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759446822"/>
        <w:docPartObj>
          <w:docPartGallery w:val="Cover Pages"/>
          <w:docPartUnique/>
        </w:docPartObj>
      </w:sdtPr>
      <w:sdtEndPr>
        <w:rPr>
          <w:color w:val="000000" w:themeColor="text1"/>
        </w:rPr>
      </w:sdtEndPr>
      <w:sdtContent>
        <w:p w14:paraId="6E1650CA" w14:textId="1091FC7F" w:rsidR="005F7308" w:rsidRDefault="005F7308">
          <w:pPr>
            <w:pStyle w:val="NoSpacing"/>
            <w:spacing w:before="1540" w:after="240"/>
            <w:jc w:val="center"/>
            <w:rPr>
              <w:color w:val="156082" w:themeColor="accent1"/>
            </w:rPr>
          </w:pPr>
          <w:r>
            <w:rPr>
              <w:noProof/>
              <w:color w:val="156082" w:themeColor="accent1"/>
            </w:rPr>
            <w:drawing>
              <wp:inline distT="0" distB="0" distL="0" distR="0" wp14:anchorId="6A672B7B" wp14:editId="12FC1036">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E694AB9A4562404DB5765B79B558829E"/>
            </w:placeholder>
            <w:dataBinding w:prefixMappings="xmlns:ns0='http://purl.org/dc/elements/1.1/' xmlns:ns1='http://schemas.openxmlformats.org/package/2006/metadata/core-properties' " w:xpath="/ns1:coreProperties[1]/ns0:title[1]" w:storeItemID="{6C3C8BC8-F283-45AE-878A-BAB7291924A1}"/>
            <w:text/>
          </w:sdtPr>
          <w:sdtContent>
            <w:p w14:paraId="692641A7" w14:textId="34BDAD9E" w:rsidR="005F7308" w:rsidRPr="00E304BF" w:rsidRDefault="005F7308"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5F7308">
                <w:rPr>
                  <w:rFonts w:asciiTheme="majorHAnsi" w:eastAsiaTheme="majorEastAsia" w:hAnsiTheme="majorHAnsi" w:cstheme="majorBidi"/>
                  <w:caps/>
                  <w:color w:val="156082" w:themeColor="accent1"/>
                  <w:sz w:val="80"/>
                  <w:szCs w:val="80"/>
                </w:rPr>
                <w:t>Event Management System</w:t>
              </w:r>
            </w:p>
          </w:sdtContent>
        </w:sdt>
        <w:p w14:paraId="7BB18FA3" w14:textId="77777777" w:rsidR="005F7308" w:rsidRDefault="005F7308">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6B06AB20" wp14:editId="79DFDDB6">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1765E7CF" w14:textId="77777777" w:rsidR="005F7308" w:rsidRDefault="005F7308"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B06AB20"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1765E7CF" w14:textId="77777777" w:rsidR="005F7308" w:rsidRDefault="005F7308"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1C498F52" wp14:editId="4D0C0E89">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4CD1334" w14:textId="77777777" w:rsidR="00F27E35" w:rsidRDefault="005F7308" w:rsidP="00C56A6C">
          <w:pPr>
            <w:rPr>
              <w:rStyle w:val="Heading2Char"/>
            </w:rPr>
          </w:pPr>
          <w:r>
            <w:rPr>
              <w:noProof/>
              <w:color w:val="467886" w:themeColor="hyperlink"/>
              <w:u w:val="single"/>
            </w:rPr>
            <w:drawing>
              <wp:anchor distT="0" distB="0" distL="114300" distR="114300" simplePos="0" relativeHeight="251660288" behindDoc="0" locked="0" layoutInCell="1" allowOverlap="1" wp14:anchorId="62967E20" wp14:editId="42718218">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br w:type="page"/>
          </w:r>
          <w:r w:rsidRPr="005F7308">
            <w:rPr>
              <w:rStyle w:val="Heading2Char"/>
            </w:rPr>
            <w:lastRenderedPageBreak/>
            <w:t>Problem Statement</w:t>
          </w:r>
        </w:p>
        <w:p w14:paraId="5D582EDE" w14:textId="69650DBE" w:rsidR="005F7308" w:rsidRPr="00C56A6C" w:rsidRDefault="005F7308" w:rsidP="00C56A6C">
          <w:pPr>
            <w:rPr>
              <w:noProof/>
              <w:color w:val="467886" w:themeColor="hyperlink"/>
              <w:u w:val="single"/>
            </w:rPr>
          </w:pPr>
          <w:r w:rsidRPr="005F7308">
            <w:br/>
            <w:t xml:space="preserve">Event planning and management are complex, resource-intensive processes that require organizers to handle ticketing, scheduling, registration, and real-time attendance tracking, often involving multiple systems and manual processes. These fragmented workflows lead to inefficiencies, increased costs, and a higher risk of logistical issues. The </w:t>
          </w:r>
          <w:r w:rsidRPr="005F7308">
            <w:rPr>
              <w:b/>
              <w:bCs/>
            </w:rPr>
            <w:t>Event Management Platform</w:t>
          </w:r>
          <w:r w:rsidRPr="005F7308">
            <w:t xml:space="preserve"> seeks to address these challenges by providing a comprehensive web-based solution for event organizers. This platform consolidates all critical aspects of event management into one system, enabling organizers to efficiently manage ticket sales, scheduling, and attendee registration from a single dashboard. By streamlining these processes, the platform not only saves time and reduces operational costs but also enhances the overall experience for both organizers and attendees.</w:t>
          </w:r>
        </w:p>
        <w:p w14:paraId="3E6C8FAE" w14:textId="77777777" w:rsidR="00F27E35" w:rsidRDefault="005F7308" w:rsidP="005F7308">
          <w:pPr>
            <w:spacing w:line="360" w:lineRule="auto"/>
            <w:jc w:val="left"/>
            <w:rPr>
              <w:rStyle w:val="Heading2Char"/>
            </w:rPr>
          </w:pPr>
          <w:r w:rsidRPr="005F7308">
            <w:rPr>
              <w:rStyle w:val="Heading2Char"/>
            </w:rPr>
            <w:t>Type</w:t>
          </w:r>
        </w:p>
        <w:p w14:paraId="1B0AE832" w14:textId="2A66A249" w:rsidR="005F7308" w:rsidRPr="005F7308" w:rsidRDefault="005F7308" w:rsidP="00F27E35">
          <w:pPr>
            <w:spacing w:line="360" w:lineRule="auto"/>
            <w:rPr>
              <w:rFonts w:eastAsiaTheme="majorEastAsia" w:cstheme="majorBidi"/>
              <w:b/>
              <w:sz w:val="28"/>
              <w:szCs w:val="32"/>
            </w:rPr>
          </w:pPr>
          <w:r w:rsidRPr="005F7308">
            <w:br/>
            <w:t xml:space="preserve">This project is a </w:t>
          </w:r>
          <w:r w:rsidRPr="005F7308">
            <w:rPr>
              <w:b/>
              <w:bCs/>
            </w:rPr>
            <w:t>Web Development</w:t>
          </w:r>
          <w:r w:rsidRPr="005F7308">
            <w:t xml:space="preserve"> initiative focused on building an end-to-end event management system. It integrates multiple functions—such as ticketing, scheduling, and attendee management—into a cohesive platform that is easy to use for organizers and attendees alike. Designed for scalability and flexibility, the platform can accommodate events of various sizes and types, from small conferences to large-scale concerts.</w:t>
          </w:r>
        </w:p>
        <w:p w14:paraId="2DB4620C" w14:textId="77777777" w:rsidR="00F27E35" w:rsidRDefault="005F7308" w:rsidP="00F27E35">
          <w:pPr>
            <w:spacing w:line="360" w:lineRule="auto"/>
            <w:rPr>
              <w:rStyle w:val="Heading2Char"/>
            </w:rPr>
          </w:pPr>
          <w:r w:rsidRPr="005F7308">
            <w:rPr>
              <w:rStyle w:val="Heading2Char"/>
            </w:rPr>
            <w:t>Industry Area</w:t>
          </w:r>
        </w:p>
        <w:p w14:paraId="0C7A8F13" w14:textId="175EDF97" w:rsidR="005F7308" w:rsidRPr="005F7308" w:rsidRDefault="005F7308" w:rsidP="00F27E35">
          <w:pPr>
            <w:spacing w:line="360" w:lineRule="auto"/>
            <w:rPr>
              <w:rFonts w:eastAsiaTheme="majorEastAsia" w:cstheme="majorBidi"/>
              <w:b/>
              <w:sz w:val="28"/>
              <w:szCs w:val="32"/>
            </w:rPr>
          </w:pPr>
          <w:r w:rsidRPr="005F7308">
            <w:br/>
            <w:t xml:space="preserve">The platform serves the </w:t>
          </w:r>
          <w:r w:rsidRPr="005F7308">
            <w:rPr>
              <w:b/>
              <w:bCs/>
            </w:rPr>
            <w:t>Event Management</w:t>
          </w:r>
          <w:r w:rsidRPr="005F7308">
            <w:t xml:space="preserve"> and </w:t>
          </w:r>
          <w:r w:rsidRPr="005F7308">
            <w:rPr>
              <w:b/>
              <w:bCs/>
            </w:rPr>
            <w:t>Hospitality</w:t>
          </w:r>
          <w:r w:rsidRPr="005F7308">
            <w:t xml:space="preserve"> industries, particularly benefiting companies and professionals involved in organizing conferences, conventions, music concerts, corporate seminars, workshops, and large gatherings. By digitizing and automating key elements of event organization, the platform offers a modern solution that enhances operational efficiency and attendee engagement, setting a new standard in event planning technology.</w:t>
          </w:r>
        </w:p>
        <w:p w14:paraId="29EA08E9" w14:textId="77777777" w:rsidR="005F7308" w:rsidRDefault="005F7308" w:rsidP="005F7308">
          <w:pPr>
            <w:pStyle w:val="Heading2"/>
            <w:spacing w:line="360" w:lineRule="auto"/>
          </w:pPr>
          <w:r w:rsidRPr="005F7308">
            <w:t>Software Expertise Required</w:t>
          </w:r>
        </w:p>
        <w:p w14:paraId="54CF7543" w14:textId="6B9E1073" w:rsidR="005F7308" w:rsidRPr="005F7308" w:rsidRDefault="005F7308" w:rsidP="005F7308">
          <w:r w:rsidRPr="005F7308">
            <w:br/>
            <w:t>Developing a robust and user-friendly Event Management Platform requires a range of software development skills and expertise:</w:t>
          </w:r>
        </w:p>
        <w:p w14:paraId="35D26F5F" w14:textId="77777777" w:rsidR="005F7308" w:rsidRPr="005F7308" w:rsidRDefault="005F7308" w:rsidP="00F27E35">
          <w:pPr>
            <w:numPr>
              <w:ilvl w:val="0"/>
              <w:numId w:val="1"/>
            </w:numPr>
            <w:spacing w:line="360" w:lineRule="auto"/>
          </w:pPr>
          <w:r w:rsidRPr="005F7308">
            <w:rPr>
              <w:b/>
              <w:bCs/>
            </w:rPr>
            <w:t>Frontend Development:</w:t>
          </w:r>
          <w:r w:rsidRPr="005F7308">
            <w:t xml:space="preserve"> Proficiency in </w:t>
          </w:r>
          <w:r w:rsidRPr="005F7308">
            <w:rPr>
              <w:b/>
              <w:bCs/>
            </w:rPr>
            <w:t>HTML, CSS, and JavaScript</w:t>
          </w:r>
          <w:r w:rsidRPr="005F7308">
            <w:t xml:space="preserve"> is essential for creating a responsive, attractive interface. </w:t>
          </w:r>
          <w:r w:rsidRPr="005F7308">
            <w:rPr>
              <w:b/>
              <w:bCs/>
            </w:rPr>
            <w:t>React.js</w:t>
          </w:r>
          <w:r w:rsidRPr="005F7308">
            <w:t xml:space="preserve"> will be used to build dynamic, </w:t>
          </w:r>
          <w:r w:rsidRPr="005F7308">
            <w:lastRenderedPageBreak/>
            <w:t>interactive components, allowing users to navigate the platform intuitively. The frontend design should emphasize usability, enabling organizers to manage events effortlessly and attendees to register and purchase tickets with ease.</w:t>
          </w:r>
        </w:p>
        <w:p w14:paraId="650755CB" w14:textId="77777777" w:rsidR="005F7308" w:rsidRPr="005F7308" w:rsidRDefault="005F7308" w:rsidP="00F27E35">
          <w:pPr>
            <w:numPr>
              <w:ilvl w:val="0"/>
              <w:numId w:val="1"/>
            </w:numPr>
            <w:spacing w:line="360" w:lineRule="auto"/>
          </w:pPr>
          <w:r w:rsidRPr="005F7308">
            <w:rPr>
              <w:b/>
              <w:bCs/>
            </w:rPr>
            <w:t>Backend Development:</w:t>
          </w:r>
          <w:r w:rsidRPr="005F7308">
            <w:t xml:space="preserve"> Expertise in </w:t>
          </w:r>
          <w:r w:rsidRPr="005F7308">
            <w:rPr>
              <w:b/>
              <w:bCs/>
            </w:rPr>
            <w:t>Node.js</w:t>
          </w:r>
          <w:r w:rsidRPr="005F7308">
            <w:t xml:space="preserve"> is crucial for developing server-side logic that supports core functionalities, such as user authentication, ticket purchasing, data processing, and scheduling. The backend will handle secure data transactions and integrate seamlessly with payment gateways and third-party services.</w:t>
          </w:r>
        </w:p>
        <w:p w14:paraId="6573351F" w14:textId="77777777" w:rsidR="005F7308" w:rsidRPr="005F7308" w:rsidRDefault="005F7308" w:rsidP="00F27E35">
          <w:pPr>
            <w:numPr>
              <w:ilvl w:val="0"/>
              <w:numId w:val="1"/>
            </w:numPr>
            <w:spacing w:line="360" w:lineRule="auto"/>
          </w:pPr>
          <w:r w:rsidRPr="005F7308">
            <w:rPr>
              <w:b/>
              <w:bCs/>
            </w:rPr>
            <w:t>Database Management:</w:t>
          </w:r>
          <w:r w:rsidRPr="005F7308">
            <w:t xml:space="preserve"> Knowledge of </w:t>
          </w:r>
          <w:r w:rsidRPr="005F7308">
            <w:rPr>
              <w:b/>
              <w:bCs/>
            </w:rPr>
            <w:t>MySQL</w:t>
          </w:r>
          <w:r w:rsidRPr="005F7308">
            <w:t xml:space="preserve"> or other relational databases (e.g., PostgreSQL) is needed to efficiently store and retrieve large amounts of data related to events, attendee information, ticket details, and transaction history. Secure database practices are essential for protecting sensitive user data and ensuring GDPR compliance.</w:t>
          </w:r>
        </w:p>
        <w:p w14:paraId="0FC9C114" w14:textId="77777777" w:rsidR="005F7308" w:rsidRPr="005F7308" w:rsidRDefault="005F7308" w:rsidP="00F27E35">
          <w:pPr>
            <w:numPr>
              <w:ilvl w:val="0"/>
              <w:numId w:val="1"/>
            </w:numPr>
            <w:spacing w:line="360" w:lineRule="auto"/>
          </w:pPr>
          <w:r w:rsidRPr="005F7308">
            <w:rPr>
              <w:b/>
              <w:bCs/>
            </w:rPr>
            <w:t>Payment Gateway Integration:</w:t>
          </w:r>
          <w:r w:rsidRPr="005F7308">
            <w:t xml:space="preserve"> Experience with APIs like </w:t>
          </w:r>
          <w:r w:rsidRPr="005F7308">
            <w:rPr>
              <w:b/>
              <w:bCs/>
            </w:rPr>
            <w:t>Stripe</w:t>
          </w:r>
          <w:r w:rsidRPr="005F7308">
            <w:t xml:space="preserve">, </w:t>
          </w:r>
          <w:r w:rsidRPr="005F7308">
            <w:rPr>
              <w:b/>
              <w:bCs/>
            </w:rPr>
            <w:t>PayPal</w:t>
          </w:r>
          <w:r w:rsidRPr="005F7308">
            <w:t>, or other payment processors to enable secure, real-time transactions. Payment integration is essential for ticket sales, allowing users to complete purchases directly on the platform without being redirected to external sites.</w:t>
          </w:r>
        </w:p>
        <w:p w14:paraId="4A00D570" w14:textId="77777777" w:rsidR="005F7308" w:rsidRPr="005F7308" w:rsidRDefault="005F7308" w:rsidP="005F7308">
          <w:pPr>
            <w:pStyle w:val="Heading2"/>
            <w:spacing w:line="360" w:lineRule="auto"/>
          </w:pPr>
          <w:r w:rsidRPr="005F7308">
            <w:t>Use Cases</w:t>
          </w:r>
        </w:p>
        <w:p w14:paraId="1D08F3DE" w14:textId="77777777" w:rsidR="005F7308" w:rsidRPr="005F7308" w:rsidRDefault="005F7308" w:rsidP="00F27E35">
          <w:pPr>
            <w:numPr>
              <w:ilvl w:val="0"/>
              <w:numId w:val="2"/>
            </w:numPr>
            <w:spacing w:line="360" w:lineRule="auto"/>
          </w:pPr>
          <w:r w:rsidRPr="005F7308">
            <w:rPr>
              <w:b/>
              <w:bCs/>
            </w:rPr>
            <w:t>Event Management:</w:t>
          </w:r>
          <w:r w:rsidRPr="005F7308">
            <w:t xml:space="preserve"> Organizers can use the platform to create events, manage schedules, set up multiple sessions, and define ticket types. The system allows organizers to manage speaker details, venue information, and resource allocation, providing a full suite of tools for event planning.</w:t>
          </w:r>
        </w:p>
        <w:p w14:paraId="7B805EBE" w14:textId="77777777" w:rsidR="005F7308" w:rsidRPr="005F7308" w:rsidRDefault="005F7308" w:rsidP="00F27E35">
          <w:pPr>
            <w:numPr>
              <w:ilvl w:val="0"/>
              <w:numId w:val="2"/>
            </w:numPr>
            <w:spacing w:line="360" w:lineRule="auto"/>
          </w:pPr>
          <w:r w:rsidRPr="005F7308">
            <w:rPr>
              <w:b/>
              <w:bCs/>
            </w:rPr>
            <w:t>Ticket Sales and Registration:</w:t>
          </w:r>
          <w:r w:rsidRPr="005F7308">
            <w:t xml:space="preserve"> The platform offers an online ticketing solution where attendees can view ticket options, register for events, and complete payments through a secure checkout. Users receive digital tickets and email confirmations, simplifying the registration process.</w:t>
          </w:r>
        </w:p>
        <w:p w14:paraId="06BF89BA" w14:textId="77777777" w:rsidR="005F7308" w:rsidRPr="005F7308" w:rsidRDefault="005F7308" w:rsidP="00F27E35">
          <w:pPr>
            <w:numPr>
              <w:ilvl w:val="0"/>
              <w:numId w:val="2"/>
            </w:numPr>
            <w:spacing w:line="360" w:lineRule="auto"/>
          </w:pPr>
          <w:r w:rsidRPr="005F7308">
            <w:rPr>
              <w:b/>
              <w:bCs/>
            </w:rPr>
            <w:t>Attendance Tracking and Real-Time Monitoring:</w:t>
          </w:r>
          <w:r w:rsidRPr="005F7308">
            <w:t xml:space="preserve"> Organizers can monitor attendee check-ins in real-time, track event capacity, and ensure smooth entry management at the venue. A digital attendance tracking system provides insights into attendee engagement and peak attendance times.</w:t>
          </w:r>
        </w:p>
        <w:p w14:paraId="7D134ADB" w14:textId="77777777" w:rsidR="005F7308" w:rsidRPr="005F7308" w:rsidRDefault="005F7308" w:rsidP="00F27E35">
          <w:pPr>
            <w:numPr>
              <w:ilvl w:val="0"/>
              <w:numId w:val="2"/>
            </w:numPr>
            <w:spacing w:line="360" w:lineRule="auto"/>
          </w:pPr>
          <w:r w:rsidRPr="005F7308">
            <w:rPr>
              <w:b/>
              <w:bCs/>
            </w:rPr>
            <w:lastRenderedPageBreak/>
            <w:t>Admin Dashboard for Analytics:</w:t>
          </w:r>
          <w:r w:rsidRPr="005F7308">
            <w:t xml:space="preserve"> Admins and event organizers have access to a comprehensive dashboard with analytics on ticket sales, attendee demographics, and financial reports. This data helps in making informed decisions and optimizing future events based on performance insights.</w:t>
          </w:r>
        </w:p>
        <w:p w14:paraId="682BACCA" w14:textId="77777777" w:rsidR="005F7308" w:rsidRPr="005F7308" w:rsidRDefault="005F7308" w:rsidP="00F27E35">
          <w:pPr>
            <w:spacing w:line="360" w:lineRule="auto"/>
          </w:pPr>
          <w:r w:rsidRPr="005F7308">
            <w:rPr>
              <w:rStyle w:val="Heading2Char"/>
            </w:rPr>
            <w:t>Expected Outcomes</w:t>
          </w:r>
          <w:r w:rsidRPr="005F7308">
            <w:br/>
            <w:t xml:space="preserve">The </w:t>
          </w:r>
          <w:r w:rsidRPr="005F7308">
            <w:rPr>
              <w:b/>
              <w:bCs/>
            </w:rPr>
            <w:t>Event Management Platform</w:t>
          </w:r>
          <w:r w:rsidRPr="005F7308">
            <w:t xml:space="preserve"> will provide a centralized, efficient solution for managing all aspects of event organization, from ticketing and registration to attendance tracking and financial reporting. Organizers will benefit from streamlined operations, reduced administrative overhead, and greater control over every aspect of event planning. For attendees, the platform offers a smooth, user-friendly interface for ticket purchasing, registration, and real-time event updates. This system will improve the event experience on both ends, fostering better engagement and simplifying the organization process.</w:t>
          </w:r>
        </w:p>
        <w:p w14:paraId="6E90BDB0" w14:textId="77777777" w:rsidR="005F7308" w:rsidRPr="005F7308" w:rsidRDefault="005F7308" w:rsidP="005F7308">
          <w:pPr>
            <w:spacing w:line="360" w:lineRule="auto"/>
            <w:jc w:val="left"/>
          </w:pPr>
          <w:r w:rsidRPr="005F7308">
            <w:rPr>
              <w:b/>
              <w:bCs/>
            </w:rPr>
            <w:t>Benefits</w:t>
          </w:r>
        </w:p>
        <w:p w14:paraId="41C9EFE4" w14:textId="77777777" w:rsidR="005F7308" w:rsidRPr="005F7308" w:rsidRDefault="005F7308" w:rsidP="00F27E35">
          <w:pPr>
            <w:numPr>
              <w:ilvl w:val="0"/>
              <w:numId w:val="3"/>
            </w:numPr>
            <w:spacing w:line="360" w:lineRule="auto"/>
          </w:pPr>
          <w:r w:rsidRPr="005F7308">
            <w:rPr>
              <w:b/>
              <w:bCs/>
            </w:rPr>
            <w:t>Streamlined Event Planning:</w:t>
          </w:r>
          <w:r w:rsidRPr="005F7308">
            <w:t xml:space="preserve"> By consolidating essential event management functions into one platform, the system reduces time and effort spent on organizing events. Organizers can focus on event quality and attendee experience rather than logistical details.</w:t>
          </w:r>
        </w:p>
        <w:p w14:paraId="7B04C77B" w14:textId="77777777" w:rsidR="005F7308" w:rsidRPr="005F7308" w:rsidRDefault="005F7308" w:rsidP="00F27E35">
          <w:pPr>
            <w:numPr>
              <w:ilvl w:val="0"/>
              <w:numId w:val="3"/>
            </w:numPr>
            <w:spacing w:line="360" w:lineRule="auto"/>
          </w:pPr>
          <w:r w:rsidRPr="005F7308">
            <w:rPr>
              <w:b/>
              <w:bCs/>
            </w:rPr>
            <w:t>Enhanced Attendee Engagement and Satisfaction:</w:t>
          </w:r>
          <w:r w:rsidRPr="005F7308">
            <w:t xml:space="preserve"> The platform provides a seamless registration and ticketing experience, with real-time updates and digital ticketing, which increases attendee satisfaction and engagement.</w:t>
          </w:r>
        </w:p>
        <w:p w14:paraId="0165A8BB" w14:textId="77777777" w:rsidR="005F7308" w:rsidRPr="005F7308" w:rsidRDefault="005F7308" w:rsidP="00F27E35">
          <w:pPr>
            <w:numPr>
              <w:ilvl w:val="0"/>
              <w:numId w:val="3"/>
            </w:numPr>
            <w:spacing w:line="360" w:lineRule="auto"/>
          </w:pPr>
          <w:r w:rsidRPr="005F7308">
            <w:rPr>
              <w:b/>
              <w:bCs/>
            </w:rPr>
            <w:t>Centralized Management and Data Insights:</w:t>
          </w:r>
          <w:r w:rsidRPr="005F7308">
            <w:t xml:space="preserve"> The platform’s admin dashboard offers centralized control and real-time analytics, allowing organizers to monitor sales, attendance, and demographic data. Insights from the dashboard can inform marketing strategies and help optimize future events.</w:t>
          </w:r>
        </w:p>
        <w:p w14:paraId="3406C8E7" w14:textId="77777777" w:rsidR="005F7308" w:rsidRPr="005F7308" w:rsidRDefault="005F7308" w:rsidP="00F27E35">
          <w:pPr>
            <w:numPr>
              <w:ilvl w:val="0"/>
              <w:numId w:val="3"/>
            </w:numPr>
            <w:spacing w:line="360" w:lineRule="auto"/>
          </w:pPr>
          <w:r w:rsidRPr="005F7308">
            <w:rPr>
              <w:b/>
              <w:bCs/>
            </w:rPr>
            <w:t>Increased Revenue Opportunities:</w:t>
          </w:r>
          <w:r w:rsidRPr="005F7308">
            <w:t xml:space="preserve"> With an integrated ticketing system and analytics, event organizers can identify high-demand events and optimize pricing and marketing strategies. The platform also supports promotional codes and tiered ticketing, offering flexible options to maximize ticket sales.</w:t>
          </w:r>
        </w:p>
        <w:p w14:paraId="03561DE4" w14:textId="77777777" w:rsidR="005F7308" w:rsidRPr="005F7308" w:rsidRDefault="005F7308" w:rsidP="00F27E35">
          <w:pPr>
            <w:numPr>
              <w:ilvl w:val="0"/>
              <w:numId w:val="3"/>
            </w:numPr>
            <w:spacing w:line="360" w:lineRule="auto"/>
          </w:pPr>
          <w:r w:rsidRPr="005F7308">
            <w:rPr>
              <w:b/>
              <w:bCs/>
            </w:rPr>
            <w:lastRenderedPageBreak/>
            <w:t>Reduced Costs and Resource Efficiency:</w:t>
          </w:r>
          <w:r w:rsidRPr="005F7308">
            <w:t xml:space="preserve"> Digital ticketing, automated attendance tracking, and online payments minimize the need for physical resources, lowering operational costs and reducing environmental impact.</w:t>
          </w:r>
        </w:p>
        <w:p w14:paraId="19C555E3" w14:textId="47A705FA" w:rsidR="005F7308" w:rsidRDefault="005F7308" w:rsidP="005F7308">
          <w:pPr>
            <w:spacing w:line="360" w:lineRule="auto"/>
            <w:jc w:val="left"/>
          </w:pPr>
          <w:r w:rsidRPr="005F7308">
            <w:rPr>
              <w:rStyle w:val="Heading2Char"/>
            </w:rPr>
            <w:t>Project Duration</w:t>
          </w:r>
          <w:r w:rsidRPr="005F7308">
            <w:br/>
          </w:r>
          <w:r w:rsidRPr="005F7308">
            <w:rPr>
              <w:b/>
              <w:bCs/>
            </w:rPr>
            <w:t>Estimated Duration:</w:t>
          </w:r>
          <w:r w:rsidRPr="005F7308">
            <w:t xml:space="preserve"> </w:t>
          </w:r>
          <w:r w:rsidR="00F27E35">
            <w:t>5-</w:t>
          </w:r>
          <w:r w:rsidRPr="005F7308">
            <w:t>6 months, covering frontend and backend development, database setup, payment gateway integration, extensive testing, and user feedback cycles to ensure a reliable, efficient, and user-friendly experience.</w:t>
          </w:r>
        </w:p>
        <w:p w14:paraId="17A350B1" w14:textId="77777777" w:rsidR="00C56A6C" w:rsidRDefault="00C56A6C" w:rsidP="005F7308">
          <w:pPr>
            <w:spacing w:line="360" w:lineRule="auto"/>
            <w:jc w:val="left"/>
          </w:pPr>
        </w:p>
        <w:p w14:paraId="1CEDA02C" w14:textId="77777777" w:rsidR="00C56A6C" w:rsidRDefault="00C56A6C" w:rsidP="005F7308">
          <w:pPr>
            <w:spacing w:line="360" w:lineRule="auto"/>
            <w:jc w:val="left"/>
          </w:pPr>
        </w:p>
        <w:p w14:paraId="15244C28" w14:textId="427C9B14" w:rsidR="005F7308" w:rsidRDefault="00000000">
          <w:pPr>
            <w:jc w:val="left"/>
          </w:pPr>
        </w:p>
      </w:sdtContent>
    </w:sdt>
    <w:p w14:paraId="0E6AF840" w14:textId="77777777" w:rsidR="00FA6B26" w:rsidRDefault="00FA6B26"/>
    <w:sectPr w:rsidR="00FA6B26" w:rsidSect="005F7308">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187C4" w14:textId="77777777" w:rsidR="00E43379" w:rsidRDefault="00E43379" w:rsidP="005F7308">
      <w:pPr>
        <w:spacing w:after="0" w:line="240" w:lineRule="auto"/>
      </w:pPr>
      <w:r>
        <w:separator/>
      </w:r>
    </w:p>
  </w:endnote>
  <w:endnote w:type="continuationSeparator" w:id="0">
    <w:p w14:paraId="5293932F" w14:textId="77777777" w:rsidR="00E43379" w:rsidRDefault="00E43379" w:rsidP="005F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47524"/>
      <w:docPartObj>
        <w:docPartGallery w:val="Page Numbers (Bottom of Page)"/>
        <w:docPartUnique/>
      </w:docPartObj>
    </w:sdtPr>
    <w:sdtEndPr>
      <w:rPr>
        <w:noProof/>
      </w:rPr>
    </w:sdtEndPr>
    <w:sdtContent>
      <w:p w14:paraId="35A92B18" w14:textId="79C7ED14" w:rsidR="005F7308" w:rsidRDefault="005F73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D0236F" w14:textId="77777777" w:rsidR="005F7308" w:rsidRDefault="005F7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EEAE5" w14:textId="77777777" w:rsidR="00E43379" w:rsidRDefault="00E43379" w:rsidP="005F7308">
      <w:pPr>
        <w:spacing w:after="0" w:line="240" w:lineRule="auto"/>
      </w:pPr>
      <w:r>
        <w:separator/>
      </w:r>
    </w:p>
  </w:footnote>
  <w:footnote w:type="continuationSeparator" w:id="0">
    <w:p w14:paraId="05FED7F3" w14:textId="77777777" w:rsidR="00E43379" w:rsidRDefault="00E43379" w:rsidP="005F7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765FD"/>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C6EB3"/>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D072C7"/>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536637">
    <w:abstractNumId w:val="0"/>
  </w:num>
  <w:num w:numId="2" w16cid:durableId="239869302">
    <w:abstractNumId w:val="1"/>
  </w:num>
  <w:num w:numId="3" w16cid:durableId="430977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9E"/>
    <w:rsid w:val="001C1F87"/>
    <w:rsid w:val="00552611"/>
    <w:rsid w:val="005F7308"/>
    <w:rsid w:val="006D3658"/>
    <w:rsid w:val="00764C06"/>
    <w:rsid w:val="00872B0A"/>
    <w:rsid w:val="008A549E"/>
    <w:rsid w:val="009A1DE7"/>
    <w:rsid w:val="00BC5FEC"/>
    <w:rsid w:val="00C56A6C"/>
    <w:rsid w:val="00CD79E4"/>
    <w:rsid w:val="00E43379"/>
    <w:rsid w:val="00E76024"/>
    <w:rsid w:val="00F27E35"/>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8F6FA"/>
  <w15:chartTrackingRefBased/>
  <w15:docId w15:val="{F4D82C0D-BA0F-4D2E-B929-9C25C5A7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8A54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4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A54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A54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54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54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54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8A54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4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4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49E"/>
    <w:rPr>
      <w:rFonts w:eastAsiaTheme="majorEastAsia" w:cstheme="majorBidi"/>
      <w:color w:val="272727" w:themeColor="text1" w:themeTint="D8"/>
    </w:rPr>
  </w:style>
  <w:style w:type="paragraph" w:styleId="Title">
    <w:name w:val="Title"/>
    <w:basedOn w:val="Normal"/>
    <w:next w:val="Normal"/>
    <w:link w:val="TitleChar"/>
    <w:uiPriority w:val="10"/>
    <w:qFormat/>
    <w:rsid w:val="008A549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A5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4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49E"/>
    <w:pPr>
      <w:spacing w:before="160"/>
      <w:jc w:val="center"/>
    </w:pPr>
    <w:rPr>
      <w:i/>
      <w:iCs/>
      <w:color w:val="404040" w:themeColor="text1" w:themeTint="BF"/>
    </w:rPr>
  </w:style>
  <w:style w:type="character" w:customStyle="1" w:styleId="QuoteChar">
    <w:name w:val="Quote Char"/>
    <w:basedOn w:val="DefaultParagraphFont"/>
    <w:link w:val="Quote"/>
    <w:uiPriority w:val="29"/>
    <w:rsid w:val="008A549E"/>
    <w:rPr>
      <w:rFonts w:ascii="Times New Roman" w:hAnsi="Times New Roman"/>
      <w:i/>
      <w:iCs/>
      <w:color w:val="404040" w:themeColor="text1" w:themeTint="BF"/>
    </w:rPr>
  </w:style>
  <w:style w:type="paragraph" w:styleId="ListParagraph">
    <w:name w:val="List Paragraph"/>
    <w:basedOn w:val="Normal"/>
    <w:uiPriority w:val="34"/>
    <w:qFormat/>
    <w:rsid w:val="008A549E"/>
    <w:pPr>
      <w:ind w:left="720"/>
      <w:contextualSpacing/>
    </w:pPr>
  </w:style>
  <w:style w:type="character" w:styleId="IntenseEmphasis">
    <w:name w:val="Intense Emphasis"/>
    <w:basedOn w:val="DefaultParagraphFont"/>
    <w:uiPriority w:val="21"/>
    <w:qFormat/>
    <w:rsid w:val="008A549E"/>
    <w:rPr>
      <w:i/>
      <w:iCs/>
      <w:color w:val="0F4761" w:themeColor="accent1" w:themeShade="BF"/>
    </w:rPr>
  </w:style>
  <w:style w:type="paragraph" w:styleId="IntenseQuote">
    <w:name w:val="Intense Quote"/>
    <w:basedOn w:val="Normal"/>
    <w:next w:val="Normal"/>
    <w:link w:val="IntenseQuoteChar"/>
    <w:uiPriority w:val="30"/>
    <w:qFormat/>
    <w:rsid w:val="008A5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49E"/>
    <w:rPr>
      <w:rFonts w:ascii="Times New Roman" w:hAnsi="Times New Roman"/>
      <w:i/>
      <w:iCs/>
      <w:color w:val="0F4761" w:themeColor="accent1" w:themeShade="BF"/>
    </w:rPr>
  </w:style>
  <w:style w:type="character" w:styleId="IntenseReference">
    <w:name w:val="Intense Reference"/>
    <w:basedOn w:val="DefaultParagraphFont"/>
    <w:uiPriority w:val="32"/>
    <w:qFormat/>
    <w:rsid w:val="008A549E"/>
    <w:rPr>
      <w:b/>
      <w:bCs/>
      <w:smallCaps/>
      <w:color w:val="0F4761" w:themeColor="accent1" w:themeShade="BF"/>
      <w:spacing w:val="5"/>
    </w:rPr>
  </w:style>
  <w:style w:type="character" w:styleId="Hyperlink">
    <w:name w:val="Hyperlink"/>
    <w:basedOn w:val="DefaultParagraphFont"/>
    <w:uiPriority w:val="99"/>
    <w:unhideWhenUsed/>
    <w:rsid w:val="005F7308"/>
    <w:rPr>
      <w:color w:val="467886" w:themeColor="hyperlink"/>
      <w:u w:val="single"/>
    </w:rPr>
  </w:style>
  <w:style w:type="paragraph" w:styleId="NoSpacing">
    <w:name w:val="No Spacing"/>
    <w:link w:val="NoSpacingChar"/>
    <w:uiPriority w:val="1"/>
    <w:qFormat/>
    <w:rsid w:val="005F7308"/>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5F7308"/>
    <w:rPr>
      <w:rFonts w:eastAsiaTheme="minorEastAsia"/>
      <w:kern w:val="0"/>
      <w:sz w:val="22"/>
      <w:szCs w:val="22"/>
      <w14:ligatures w14:val="none"/>
    </w:rPr>
  </w:style>
  <w:style w:type="paragraph" w:styleId="Header">
    <w:name w:val="header"/>
    <w:basedOn w:val="Normal"/>
    <w:link w:val="HeaderChar"/>
    <w:uiPriority w:val="99"/>
    <w:unhideWhenUsed/>
    <w:rsid w:val="005F7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308"/>
    <w:rPr>
      <w:rFonts w:ascii="Times New Roman" w:hAnsi="Times New Roman"/>
      <w:color w:val="000000" w:themeColor="text1"/>
    </w:rPr>
  </w:style>
  <w:style w:type="paragraph" w:styleId="Footer">
    <w:name w:val="footer"/>
    <w:basedOn w:val="Normal"/>
    <w:link w:val="FooterChar"/>
    <w:uiPriority w:val="99"/>
    <w:unhideWhenUsed/>
    <w:rsid w:val="005F7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308"/>
    <w:rPr>
      <w:rFonts w:ascii="Times New Roman" w:hAnsi="Times New Roman"/>
      <w:color w:val="000000" w:themeColor="text1"/>
    </w:rPr>
  </w:style>
  <w:style w:type="paragraph" w:styleId="NormalWeb">
    <w:name w:val="Normal (Web)"/>
    <w:basedOn w:val="Normal"/>
    <w:uiPriority w:val="99"/>
    <w:semiHidden/>
    <w:unhideWhenUsed/>
    <w:rsid w:val="005F73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76471">
      <w:bodyDiv w:val="1"/>
      <w:marLeft w:val="0"/>
      <w:marRight w:val="0"/>
      <w:marTop w:val="0"/>
      <w:marBottom w:val="0"/>
      <w:divBdr>
        <w:top w:val="none" w:sz="0" w:space="0" w:color="auto"/>
        <w:left w:val="none" w:sz="0" w:space="0" w:color="auto"/>
        <w:bottom w:val="none" w:sz="0" w:space="0" w:color="auto"/>
        <w:right w:val="none" w:sz="0" w:space="0" w:color="auto"/>
      </w:divBdr>
    </w:div>
    <w:div w:id="21370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94AB9A4562404DB5765B79B558829E"/>
        <w:category>
          <w:name w:val="General"/>
          <w:gallery w:val="placeholder"/>
        </w:category>
        <w:types>
          <w:type w:val="bbPlcHdr"/>
        </w:types>
        <w:behaviors>
          <w:behavior w:val="content"/>
        </w:behaviors>
        <w:guid w:val="{05A178F5-D605-49A1-8996-EA71533083C7}"/>
      </w:docPartPr>
      <w:docPartBody>
        <w:p w:rsidR="00B52385" w:rsidRDefault="00656D00" w:rsidP="00656D00">
          <w:pPr>
            <w:pStyle w:val="E694AB9A4562404DB5765B79B558829E"/>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00"/>
    <w:rsid w:val="0053521C"/>
    <w:rsid w:val="00656D00"/>
    <w:rsid w:val="00B52385"/>
    <w:rsid w:val="00BC5FEC"/>
    <w:rsid w:val="00CD79E4"/>
    <w:rsid w:val="00D84274"/>
    <w:rsid w:val="00E76024"/>
    <w:rsid w:val="00ED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94AB9A4562404DB5765B79B558829E">
    <w:name w:val="E694AB9A4562404DB5765B79B558829E"/>
    <w:rsid w:val="0065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872</Words>
  <Characters>5770</Characters>
  <Application>Microsoft Office Word</Application>
  <DocSecurity>0</DocSecurity>
  <Lines>99</Lines>
  <Paragraphs>26</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System</dc:title>
  <dc:subject/>
  <dc:creator>Amarasinghe M.D.P bm21595912</dc:creator>
  <cp:keywords/>
  <dc:description/>
  <cp:lastModifiedBy>Amarasinghe M.D.P bm21595912</cp:lastModifiedBy>
  <cp:revision>4</cp:revision>
  <dcterms:created xsi:type="dcterms:W3CDTF">2024-11-12T05:58:00Z</dcterms:created>
  <dcterms:modified xsi:type="dcterms:W3CDTF">2024-11-12T11:07:00Z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944e59a34f449b0b59c065b52064bbfe9e69845381cb380aaf1533a764245ef4</vt:lpwstr>
  </property>
</Properties>
</file>